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6A8C6" w14:textId="77777777" w:rsidR="00FA6E3F" w:rsidRPr="00946F14" w:rsidRDefault="00BB69F9">
      <w:pPr>
        <w:rPr>
          <w:sz w:val="48"/>
          <w:szCs w:val="48"/>
        </w:rPr>
      </w:pPr>
      <w:r>
        <w:rPr>
          <w:sz w:val="48"/>
          <w:szCs w:val="4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27053">
        <w:rPr>
          <w:sz w:val="48"/>
          <w:szCs w:val="48"/>
        </w:rPr>
        <w:t>STOL</w:t>
      </w:r>
      <w:r w:rsidR="00BE30B5">
        <w:rPr>
          <w:sz w:val="48"/>
          <w:szCs w:val="48"/>
        </w:rPr>
        <w:t xml:space="preserve"> MEDIA</w:t>
      </w:r>
    </w:p>
    <w:p w14:paraId="5BD5787D" w14:textId="77777777" w:rsidR="00946F14" w:rsidRDefault="000604D8">
      <w:r>
        <w:rPr>
          <w:noProof/>
          <w:lang w:eastAsia="sl-SI"/>
        </w:rPr>
        <w:drawing>
          <wp:inline distT="0" distB="0" distL="0" distR="0" wp14:anchorId="567F1FAB" wp14:editId="65EECD98">
            <wp:extent cx="1828800" cy="2438400"/>
            <wp:effectExtent l="0" t="0" r="0" b="0"/>
            <wp:docPr id="1" name="Slika 1" descr="D:\JPEG 900-675 120220 PDF prezentacija dvoranski stoli RATING\Media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JPEG 900-675 120220 PDF prezentacija dvoranski stoli RATING\Media 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7C34F8" w14:textId="77777777" w:rsidR="00B27053" w:rsidRDefault="00B27053">
      <w:r>
        <w:t xml:space="preserve">Dvoranski  vrstni stol s preklopnim sedežem. Stol je ergonomsko oblikovan in namenjen za opremljanje gledališč in večnamenskih dvoran. Stoli se modularno sestavljajo v vrste s skupnim sredinskim rokonaslonom. </w:t>
      </w:r>
    </w:p>
    <w:p w14:paraId="6308D499" w14:textId="77777777" w:rsidR="00946F14" w:rsidRDefault="00B27053">
      <w:r>
        <w:t>Kovinska konstrukcija stola:</w:t>
      </w:r>
    </w:p>
    <w:p w14:paraId="64D0EEDC" w14:textId="77777777" w:rsidR="00FF108A" w:rsidRDefault="00FF108A" w:rsidP="00FF108A">
      <w:pPr>
        <w:numPr>
          <w:ilvl w:val="0"/>
          <w:numId w:val="2"/>
        </w:numPr>
        <w:spacing w:after="0" w:line="240" w:lineRule="auto"/>
      </w:pPr>
      <w:r>
        <w:t>stranice izdelane iz jeklenih kvadratnih  profilov dim.40 x 40 mm, debeline 2 mm</w:t>
      </w:r>
    </w:p>
    <w:p w14:paraId="3E6862BC" w14:textId="77777777" w:rsidR="00FF108A" w:rsidRDefault="00FF108A" w:rsidP="00FF108A">
      <w:pPr>
        <w:numPr>
          <w:ilvl w:val="0"/>
          <w:numId w:val="2"/>
        </w:numPr>
        <w:spacing w:after="0" w:line="240" w:lineRule="auto"/>
      </w:pPr>
      <w:r>
        <w:t xml:space="preserve"> ogrodje se montira preko talne pritrdilne plošče pravokotnega preseka</w:t>
      </w:r>
    </w:p>
    <w:p w14:paraId="45A0A6F4" w14:textId="77777777" w:rsidR="00FF108A" w:rsidRDefault="00FF108A" w:rsidP="0011648B">
      <w:pPr>
        <w:numPr>
          <w:ilvl w:val="0"/>
          <w:numId w:val="2"/>
        </w:numPr>
        <w:spacing w:after="0" w:line="240" w:lineRule="auto"/>
      </w:pPr>
      <w:r>
        <w:t xml:space="preserve"> kovinski deli prašno barvani z epoxy barvo,  RAL po izboru. Debelina nanosa 80 µm.</w:t>
      </w:r>
    </w:p>
    <w:p w14:paraId="3F31C49E" w14:textId="77777777" w:rsidR="00860A7F" w:rsidRDefault="00FF108A">
      <w:r>
        <w:t>Sedež</w:t>
      </w:r>
      <w:r w:rsidR="00860A7F">
        <w:t>:</w:t>
      </w:r>
    </w:p>
    <w:p w14:paraId="7350C367" w14:textId="77777777" w:rsidR="00860A7F" w:rsidRDefault="008076E2" w:rsidP="00860A7F">
      <w:pPr>
        <w:pStyle w:val="Odstavekseznama"/>
        <w:numPr>
          <w:ilvl w:val="0"/>
          <w:numId w:val="1"/>
        </w:numPr>
      </w:pPr>
      <w:r>
        <w:t xml:space="preserve">12 mm </w:t>
      </w:r>
      <w:r w:rsidR="00FF108A">
        <w:t xml:space="preserve"> bukova vezana plošča</w:t>
      </w:r>
    </w:p>
    <w:p w14:paraId="7C6536BB" w14:textId="77777777" w:rsidR="00FF108A" w:rsidRDefault="00FF108A" w:rsidP="00FF108A">
      <w:pPr>
        <w:pStyle w:val="Odstavekseznama"/>
        <w:numPr>
          <w:ilvl w:val="0"/>
          <w:numId w:val="1"/>
        </w:numPr>
      </w:pPr>
      <w:r>
        <w:t>Plošča je sestavljena iz 11 slojev križno lepljenega bukovega furnirja, debeline max.1,2 mm</w:t>
      </w:r>
    </w:p>
    <w:p w14:paraId="51F1AEED" w14:textId="33747221" w:rsidR="00FF108A" w:rsidRPr="00FF108A" w:rsidRDefault="00FF108A" w:rsidP="00FF108A">
      <w:pPr>
        <w:pStyle w:val="Odstavekseznama"/>
        <w:numPr>
          <w:ilvl w:val="0"/>
          <w:numId w:val="1"/>
        </w:numPr>
      </w:pPr>
      <w:r w:rsidRPr="00FF108A">
        <w:rPr>
          <w:rFonts w:eastAsia="Times New Roman" w:cs="Times New Roman"/>
          <w:lang w:eastAsia="sl-SI"/>
        </w:rPr>
        <w:t xml:space="preserve">Na osnovno ploščo sedeža je nalepljena  hladno rezana negorljiva pena z odprtimi porami, kvalitete RF 45/50 debeline </w:t>
      </w:r>
      <w:r w:rsidR="006E37F3">
        <w:rPr>
          <w:rFonts w:eastAsia="Times New Roman" w:cs="Times New Roman"/>
          <w:lang w:eastAsia="sl-SI"/>
        </w:rPr>
        <w:t>7</w:t>
      </w:r>
      <w:r w:rsidRPr="00FF108A">
        <w:rPr>
          <w:rFonts w:eastAsia="Times New Roman" w:cs="Times New Roman"/>
          <w:lang w:eastAsia="sl-SI"/>
        </w:rPr>
        <w:t>0</w:t>
      </w:r>
      <w:r w:rsidR="006E37F3">
        <w:rPr>
          <w:rFonts w:eastAsia="Times New Roman" w:cs="Times New Roman"/>
          <w:lang w:eastAsia="sl-SI"/>
        </w:rPr>
        <w:t xml:space="preserve"> </w:t>
      </w:r>
      <w:r w:rsidRPr="00FF108A">
        <w:rPr>
          <w:rFonts w:eastAsia="Times New Roman" w:cs="Times New Roman"/>
          <w:lang w:eastAsia="sl-SI"/>
        </w:rPr>
        <w:t xml:space="preserve">mm. Vgrajena pena mora izpolnjevati pogoj negorljivosti EN 1021-1, </w:t>
      </w:r>
      <w:smartTag w:uri="urn:schemas-microsoft-com:office:smarttags" w:element="metricconverter">
        <w:smartTagPr>
          <w:attr w:name="ProductID" w:val="2 in"/>
        </w:smartTagPr>
        <w:r w:rsidRPr="00FF108A">
          <w:rPr>
            <w:rFonts w:eastAsia="Times New Roman" w:cs="Times New Roman"/>
            <w:lang w:eastAsia="sl-SI"/>
          </w:rPr>
          <w:t>2 in</w:t>
        </w:r>
      </w:smartTag>
      <w:r w:rsidRPr="00FF108A">
        <w:rPr>
          <w:rFonts w:eastAsia="Times New Roman" w:cs="Times New Roman"/>
          <w:lang w:eastAsia="sl-SI"/>
        </w:rPr>
        <w:t xml:space="preserve"> okoljski certifikat OEKO-TEX Standard 100. </w:t>
      </w:r>
    </w:p>
    <w:p w14:paraId="3FD091D7" w14:textId="4741930C" w:rsidR="00FF108A" w:rsidRDefault="00FF108A" w:rsidP="00FF108A">
      <w:pPr>
        <w:pStyle w:val="Odstavekseznama"/>
        <w:numPr>
          <w:ilvl w:val="0"/>
          <w:numId w:val="1"/>
        </w:numPr>
      </w:pPr>
      <w:r w:rsidRPr="007C52D1">
        <w:t>Sedež  z všitimi stranskimi deli oblečen v kvalitetno tapetniško blago in s tapetniškimi sponkami pritrjen na nosilno osnovo.</w:t>
      </w:r>
      <w:r w:rsidR="00D83DED">
        <w:t xml:space="preserve"> Sedež je v celoti oblečen v blago.</w:t>
      </w:r>
    </w:p>
    <w:p w14:paraId="0AADB003" w14:textId="77777777" w:rsidR="00821860" w:rsidRDefault="00FF108A" w:rsidP="0011648B">
      <w:pPr>
        <w:pStyle w:val="Odstavekseznama"/>
        <w:numPr>
          <w:ilvl w:val="0"/>
          <w:numId w:val="1"/>
        </w:numPr>
      </w:pPr>
      <w:r w:rsidRPr="007C52D1">
        <w:t xml:space="preserve"> Blago </w:t>
      </w:r>
      <w:r>
        <w:t>mora biti</w:t>
      </w:r>
      <w:r w:rsidRPr="007C52D1">
        <w:t xml:space="preserve"> negorljivo po EN 1021-</w:t>
      </w:r>
      <w:smartTag w:uri="urn:schemas-microsoft-com:office:smarttags" w:element="metricconverter">
        <w:smartTagPr>
          <w:attr w:name="ProductID" w:val="1,2 in"/>
        </w:smartTagPr>
        <w:r w:rsidRPr="007C52D1">
          <w:t>1,2 in</w:t>
        </w:r>
      </w:smartTag>
      <w:r w:rsidRPr="007C52D1">
        <w:t xml:space="preserve"> odporno proti obrabi (minimalno 100.000 ciklov po Martindale) </w:t>
      </w:r>
      <w:r w:rsidR="00821860">
        <w:t>in je izdelano iz reciklirane plastike-</w:t>
      </w:r>
    </w:p>
    <w:p w14:paraId="61512C05" w14:textId="293B8B04" w:rsidR="00374205" w:rsidRDefault="00821860" w:rsidP="00374205">
      <w:pPr>
        <w:pStyle w:val="Odstavekseznama"/>
        <w:numPr>
          <w:ilvl w:val="0"/>
          <w:numId w:val="1"/>
        </w:numPr>
      </w:pPr>
      <w:r>
        <w:t xml:space="preserve">Blago </w:t>
      </w:r>
      <w:r w:rsidR="00FF108A" w:rsidRPr="007C52D1">
        <w:t>je »kaširano« s 3mm peno in stabilizacijsko mrežico</w:t>
      </w:r>
      <w:r w:rsidR="00FF108A">
        <w:t>.</w:t>
      </w:r>
    </w:p>
    <w:p w14:paraId="0212B38E" w14:textId="77777777" w:rsidR="00374205" w:rsidRDefault="00374205" w:rsidP="00374205">
      <w:r>
        <w:t>Funkcija sedeža</w:t>
      </w:r>
      <w:r w:rsidR="0069750A">
        <w:t>:</w:t>
      </w:r>
    </w:p>
    <w:p w14:paraId="227F0C1B" w14:textId="77777777" w:rsidR="00374205" w:rsidRPr="00374205" w:rsidRDefault="00374205" w:rsidP="00374205">
      <w:pPr>
        <w:pStyle w:val="Odstavekseznama"/>
        <w:numPr>
          <w:ilvl w:val="0"/>
          <w:numId w:val="1"/>
        </w:numPr>
      </w:pPr>
      <w:r w:rsidRPr="00374205">
        <w:rPr>
          <w:rFonts w:eastAsia="Times New Roman" w:cs="Times New Roman"/>
          <w:lang w:eastAsia="sl-SI"/>
        </w:rPr>
        <w:t xml:space="preserve">Dvigovanje sedeža se vrši preko protiutežnih vrtišč izdelanih iz Nylona in ojačanih s steklenimi vlakni, ter v sedežu integriranih uteži.  </w:t>
      </w:r>
    </w:p>
    <w:p w14:paraId="7F002027" w14:textId="77777777" w:rsidR="00374205" w:rsidRDefault="00374205" w:rsidP="0069750A">
      <w:pPr>
        <w:pStyle w:val="Odstavekseznama"/>
        <w:numPr>
          <w:ilvl w:val="0"/>
          <w:numId w:val="1"/>
        </w:numPr>
        <w:spacing w:after="0" w:line="240" w:lineRule="auto"/>
        <w:rPr>
          <w:rFonts w:eastAsia="Times New Roman" w:cs="Times New Roman"/>
          <w:lang w:eastAsia="sl-SI"/>
        </w:rPr>
      </w:pPr>
      <w:r w:rsidRPr="00374205">
        <w:rPr>
          <w:rFonts w:eastAsia="Times New Roman" w:cs="Times New Roman"/>
          <w:lang w:eastAsia="sl-SI"/>
        </w:rPr>
        <w:t xml:space="preserve">Pozicioniranje se vrši preko dvotočkovnega sistema nylonskih blažilcev, ki služijo za neslišno odpiranje in zapiranje sedeža. Sistem ne potrebuje nobenega vzdrževanja, saj je polyamid </w:t>
      </w:r>
      <w:r w:rsidRPr="00374205">
        <w:rPr>
          <w:rFonts w:eastAsia="Times New Roman" w:cs="Times New Roman"/>
          <w:lang w:eastAsia="sl-SI"/>
        </w:rPr>
        <w:lastRenderedPageBreak/>
        <w:t>odličen drsni material. Sistem vpenjanja sedeža omogoča enostavno menjavo sedeža brez uporabe orodja.</w:t>
      </w:r>
    </w:p>
    <w:p w14:paraId="397B87CE" w14:textId="4DD4C80A" w:rsidR="00821860" w:rsidRDefault="00821860" w:rsidP="00821860">
      <w:pPr>
        <w:pStyle w:val="Odstavekseznama"/>
        <w:numPr>
          <w:ilvl w:val="0"/>
          <w:numId w:val="1"/>
        </w:numPr>
      </w:pPr>
      <w:r>
        <w:t>Za stol mora biti predložen Certifikat o skladnosti, potrjen od odgovarjajoče institucije, iz katerega je razvidno, da ustreza zahtevam  standardov  SIST EN 12727, nivo 4.</w:t>
      </w:r>
    </w:p>
    <w:p w14:paraId="59E7538C" w14:textId="77777777" w:rsidR="00D83DED" w:rsidRPr="00821860" w:rsidRDefault="00D83DED" w:rsidP="00821860">
      <w:pPr>
        <w:pStyle w:val="Odstavekseznama"/>
        <w:spacing w:after="0" w:line="240" w:lineRule="auto"/>
        <w:rPr>
          <w:rFonts w:eastAsia="Times New Roman" w:cs="Times New Roman"/>
          <w:color w:val="FF0000"/>
          <w:lang w:eastAsia="sl-SI"/>
        </w:rPr>
      </w:pPr>
    </w:p>
    <w:p w14:paraId="4DEE5EE3" w14:textId="77777777" w:rsidR="00D83DED" w:rsidRDefault="00D83DED" w:rsidP="00D83DED">
      <w:r>
        <w:t>Naslon:</w:t>
      </w:r>
    </w:p>
    <w:p w14:paraId="4CBB0008" w14:textId="77777777" w:rsidR="00D83DED" w:rsidRDefault="00D83DED" w:rsidP="00D83DED">
      <w:pPr>
        <w:pStyle w:val="Odstavekseznama"/>
        <w:numPr>
          <w:ilvl w:val="0"/>
          <w:numId w:val="1"/>
        </w:numPr>
        <w:spacing w:after="0" w:line="240" w:lineRule="auto"/>
      </w:pPr>
      <w:r>
        <w:t>Osnova naslona je ergonomsko</w:t>
      </w:r>
      <w:r w:rsidRPr="007C52D1">
        <w:t xml:space="preserve"> oblikovan</w:t>
      </w:r>
      <w:r>
        <w:t>a</w:t>
      </w:r>
      <w:r w:rsidRPr="007C52D1">
        <w:t xml:space="preserve"> vezan</w:t>
      </w:r>
      <w:r>
        <w:t>a</w:t>
      </w:r>
      <w:r w:rsidRPr="007C52D1">
        <w:t xml:space="preserve"> plošč</w:t>
      </w:r>
      <w:r>
        <w:t xml:space="preserve">a </w:t>
      </w:r>
      <w:r w:rsidRPr="007C52D1">
        <w:t xml:space="preserve">debeline </w:t>
      </w:r>
      <w:r>
        <w:t>12</w:t>
      </w:r>
      <w:r w:rsidRPr="007C52D1">
        <w:t>mm, izdelan</w:t>
      </w:r>
      <w:r>
        <w:t>a</w:t>
      </w:r>
      <w:r w:rsidRPr="007C52D1">
        <w:t xml:space="preserve"> iz </w:t>
      </w:r>
      <w:r>
        <w:t>11</w:t>
      </w:r>
      <w:r w:rsidRPr="007C52D1">
        <w:t xml:space="preserve">-ih slojev križno sestavljenih bukovih furnirjev debeline max.1,2mm z zaključnim slojem iz bukovega furnirja. </w:t>
      </w:r>
    </w:p>
    <w:p w14:paraId="3CFD1D61" w14:textId="77777777" w:rsidR="00D83DED" w:rsidRDefault="00D83DED" w:rsidP="00D83DED">
      <w:pPr>
        <w:numPr>
          <w:ilvl w:val="0"/>
          <w:numId w:val="1"/>
        </w:numPr>
        <w:spacing w:after="0" w:line="240" w:lineRule="auto"/>
      </w:pPr>
      <w:r w:rsidRPr="007C52D1">
        <w:t>Maska v celoti pokriva zadnjo stran naslona in se konča v isti višini kot nosilni del</w:t>
      </w:r>
    </w:p>
    <w:p w14:paraId="555CF059" w14:textId="77777777" w:rsidR="00D83DED" w:rsidRDefault="00D83DED" w:rsidP="00D83DED">
      <w:pPr>
        <w:numPr>
          <w:ilvl w:val="0"/>
          <w:numId w:val="1"/>
        </w:numPr>
        <w:spacing w:after="0" w:line="240" w:lineRule="auto"/>
      </w:pPr>
      <w:r>
        <w:t xml:space="preserve">Maska </w:t>
      </w:r>
      <w:r w:rsidRPr="007C52D1">
        <w:t xml:space="preserve"> privijačena na nosilni del s štirimi vijaki</w:t>
      </w:r>
      <w:r>
        <w:t>.</w:t>
      </w:r>
    </w:p>
    <w:p w14:paraId="697D6590" w14:textId="77777777" w:rsidR="00D83DED" w:rsidRDefault="00D83DED" w:rsidP="00D83DED">
      <w:pPr>
        <w:numPr>
          <w:ilvl w:val="0"/>
          <w:numId w:val="1"/>
        </w:numPr>
        <w:spacing w:after="0" w:line="240" w:lineRule="auto"/>
      </w:pPr>
      <w:r>
        <w:t>Naslon je lužen v barvo po izboru projektanta in lakiran z dvema nanosoma viskoko kvalitetnega PU laka.</w:t>
      </w:r>
    </w:p>
    <w:p w14:paraId="42DE7FCA" w14:textId="77777777" w:rsidR="0011648B" w:rsidRPr="0011648B" w:rsidRDefault="0011648B" w:rsidP="0011648B">
      <w:pPr>
        <w:spacing w:after="0" w:line="240" w:lineRule="auto"/>
        <w:rPr>
          <w:rFonts w:eastAsia="Times New Roman" w:cs="Times New Roman"/>
          <w:lang w:eastAsia="sl-SI"/>
        </w:rPr>
      </w:pPr>
    </w:p>
    <w:p w14:paraId="6CD93987" w14:textId="0AEC5B40" w:rsidR="0059622C" w:rsidRDefault="00D83DED" w:rsidP="0059622C">
      <w:r>
        <w:t>Vložek n</w:t>
      </w:r>
      <w:r w:rsidR="002758E4">
        <w:t>aslon</w:t>
      </w:r>
      <w:r>
        <w:t>a</w:t>
      </w:r>
      <w:r w:rsidR="0059622C">
        <w:t>:</w:t>
      </w:r>
    </w:p>
    <w:p w14:paraId="6480E561" w14:textId="4747C7EA" w:rsidR="002758E4" w:rsidRDefault="00D83DED" w:rsidP="002758E4">
      <w:pPr>
        <w:numPr>
          <w:ilvl w:val="0"/>
          <w:numId w:val="1"/>
        </w:numPr>
        <w:spacing w:after="0" w:line="240" w:lineRule="auto"/>
      </w:pPr>
      <w:r>
        <w:t xml:space="preserve">Vložek naslona je </w:t>
      </w:r>
      <w:r w:rsidR="002758E4">
        <w:t xml:space="preserve"> iz</w:t>
      </w:r>
      <w:r w:rsidR="002758E4" w:rsidRPr="007C52D1">
        <w:t xml:space="preserve">  ergonomsko oblikovane bukove vezane plošče debeline </w:t>
      </w:r>
      <w:r>
        <w:t>6</w:t>
      </w:r>
      <w:r w:rsidR="002758E4" w:rsidRPr="007C52D1">
        <w:t xml:space="preserve"> mm, ki je izdelana iz </w:t>
      </w:r>
      <w:r>
        <w:t>5</w:t>
      </w:r>
      <w:r w:rsidR="002758E4" w:rsidRPr="007C52D1">
        <w:t xml:space="preserve"> slojev križno sestavljenih furnirjev debeline max. 1,2mm. </w:t>
      </w:r>
    </w:p>
    <w:p w14:paraId="3FECA576" w14:textId="77777777" w:rsidR="002758E4" w:rsidRDefault="002758E4" w:rsidP="002758E4">
      <w:pPr>
        <w:numPr>
          <w:ilvl w:val="0"/>
          <w:numId w:val="1"/>
        </w:numPr>
        <w:spacing w:after="0" w:line="240" w:lineRule="auto"/>
      </w:pPr>
      <w:r w:rsidRPr="007C52D1">
        <w:t xml:space="preserve">Na osnovno ploščo je nalepljena ergonomsko oblikovana hladno rezana negorljiva pena z odprtimi porami RF 25/30 debeline </w:t>
      </w:r>
      <w:r>
        <w:t xml:space="preserve">40 </w:t>
      </w:r>
      <w:r w:rsidRPr="007C52D1">
        <w:t xml:space="preserve">mm. Vgrajena pena mora izpolnjevati pogoj negorljivosti EN 1021-1, </w:t>
      </w:r>
      <w:smartTag w:uri="urn:schemas-microsoft-com:office:smarttags" w:element="metricconverter">
        <w:smartTagPr>
          <w:attr w:name="ProductID" w:val="2 in"/>
        </w:smartTagPr>
        <w:r w:rsidRPr="007C52D1">
          <w:t>2 in</w:t>
        </w:r>
      </w:smartTag>
      <w:r w:rsidRPr="007C52D1">
        <w:t xml:space="preserve"> okoljski certifikat OEKO-TEX Standard 100. </w:t>
      </w:r>
    </w:p>
    <w:p w14:paraId="749476EE" w14:textId="19B64934" w:rsidR="002758E4" w:rsidRDefault="002758E4" w:rsidP="002758E4">
      <w:pPr>
        <w:numPr>
          <w:ilvl w:val="0"/>
          <w:numId w:val="1"/>
        </w:numPr>
        <w:spacing w:after="0" w:line="240" w:lineRule="auto"/>
      </w:pPr>
      <w:r w:rsidRPr="007C52D1">
        <w:t xml:space="preserve">Naslon  z všitimi stranskimi deli oblečen v kvalitetno tapetniško blago in s tapetniškimi sponkami pritrjen na nosilno osnovo. Blago </w:t>
      </w:r>
      <w:r>
        <w:t>mora biti</w:t>
      </w:r>
      <w:r w:rsidRPr="007C52D1">
        <w:t xml:space="preserve"> negorljivo po EN 1021-</w:t>
      </w:r>
      <w:smartTag w:uri="urn:schemas-microsoft-com:office:smarttags" w:element="metricconverter">
        <w:smartTagPr>
          <w:attr w:name="ProductID" w:val="1,2 in"/>
        </w:smartTagPr>
        <w:r w:rsidRPr="007C52D1">
          <w:t>1,2 in</w:t>
        </w:r>
      </w:smartTag>
      <w:r w:rsidRPr="007C52D1">
        <w:t xml:space="preserve"> odporno proti obrabi (minimalno 100.000 ciklov po Martindale)</w:t>
      </w:r>
      <w:r w:rsidR="00821860">
        <w:t xml:space="preserve"> in zdelano iz reciklirane plastike</w:t>
      </w:r>
    </w:p>
    <w:p w14:paraId="7EA38B35" w14:textId="77777777" w:rsidR="002758E4" w:rsidRDefault="002758E4" w:rsidP="0011648B">
      <w:pPr>
        <w:numPr>
          <w:ilvl w:val="0"/>
          <w:numId w:val="1"/>
        </w:numPr>
        <w:spacing w:after="0" w:line="240" w:lineRule="auto"/>
      </w:pPr>
      <w:r>
        <w:t>Blago</w:t>
      </w:r>
      <w:r w:rsidRPr="007C52D1">
        <w:t xml:space="preserve"> »kaširano« s 3mm peno in stabilizacijsko mrežico. </w:t>
      </w:r>
    </w:p>
    <w:p w14:paraId="08F02087" w14:textId="77777777" w:rsidR="0011648B" w:rsidRDefault="0011648B" w:rsidP="00821860">
      <w:pPr>
        <w:spacing w:after="0" w:line="240" w:lineRule="auto"/>
      </w:pPr>
    </w:p>
    <w:p w14:paraId="7F1C9389" w14:textId="77777777" w:rsidR="00157B3E" w:rsidRDefault="002758E4" w:rsidP="00157B3E">
      <w:r>
        <w:t>Opirala</w:t>
      </w:r>
      <w:r w:rsidR="00157B3E">
        <w:t>:</w:t>
      </w:r>
    </w:p>
    <w:p w14:paraId="0654ED54" w14:textId="14B0B2A9" w:rsidR="002758E4" w:rsidRDefault="002758E4" w:rsidP="00157B3E">
      <w:pPr>
        <w:pStyle w:val="Odstavekseznama"/>
        <w:numPr>
          <w:ilvl w:val="0"/>
          <w:numId w:val="1"/>
        </w:numPr>
      </w:pPr>
      <w:r>
        <w:t>So izdelana iz lameliranega bukovega furnirja</w:t>
      </w:r>
      <w:r w:rsidR="00D83DED">
        <w:t xml:space="preserve"> v obliki »L«</w:t>
      </w:r>
      <w:r>
        <w:t>, pobrušena</w:t>
      </w:r>
      <w:r w:rsidR="00553664">
        <w:t xml:space="preserve"> ter lužena</w:t>
      </w:r>
      <w:r>
        <w:t xml:space="preserve"> in lakirana z visokoodpornim PU lakom, trije nanosi.</w:t>
      </w:r>
    </w:p>
    <w:p w14:paraId="03215B0E" w14:textId="77777777" w:rsidR="005C6DAB" w:rsidRDefault="002758E4" w:rsidP="005C6DAB">
      <w:r>
        <w:t>Opcija – stranica na koncu/začetku vrste</w:t>
      </w:r>
      <w:r w:rsidR="001012DF">
        <w:t>:</w:t>
      </w:r>
    </w:p>
    <w:p w14:paraId="31AEC9A8" w14:textId="0D5B745A" w:rsidR="002758E4" w:rsidRDefault="002758E4" w:rsidP="00157B3E">
      <w:pPr>
        <w:pStyle w:val="Odstavekseznama"/>
        <w:numPr>
          <w:ilvl w:val="0"/>
          <w:numId w:val="1"/>
        </w:numPr>
      </w:pPr>
      <w:r>
        <w:t>Stranica na koncu/začet</w:t>
      </w:r>
      <w:r w:rsidR="00D83DED">
        <w:t xml:space="preserve">ku vrste je izdelana iz vezane plošče, oblikovana tako, da zapolni cel prostor pod opiralom </w:t>
      </w:r>
      <w:r>
        <w:t xml:space="preserve">, </w:t>
      </w:r>
      <w:r w:rsidR="00D83DED">
        <w:t>lužena in lakirana enako, kot vsi ostali leseni deli</w:t>
      </w:r>
    </w:p>
    <w:p w14:paraId="197AF3E6" w14:textId="77777777" w:rsidR="008076E2" w:rsidRDefault="002758E4" w:rsidP="008076E2">
      <w:r>
        <w:t>Opcija – oštevilčenje sedežev/vrst</w:t>
      </w:r>
      <w:r w:rsidR="008076E2">
        <w:t>:</w:t>
      </w:r>
    </w:p>
    <w:p w14:paraId="1CEB7C13" w14:textId="77777777" w:rsidR="002758E4" w:rsidRDefault="002758E4" w:rsidP="008076E2">
      <w:pPr>
        <w:pStyle w:val="Odstavekseznama"/>
        <w:numPr>
          <w:ilvl w:val="0"/>
          <w:numId w:val="1"/>
        </w:numPr>
      </w:pPr>
      <w:r>
        <w:t>Številka sedeža je lahko pozicionirana na spodnji strani sedeža, da je dobro vidna, ko je sedež zaprt, ali vezena na zgornji rob sedeža</w:t>
      </w:r>
    </w:p>
    <w:p w14:paraId="11039D40" w14:textId="5EAD3871" w:rsidR="002758E4" w:rsidRDefault="0011648B" w:rsidP="008076E2">
      <w:pPr>
        <w:pStyle w:val="Odstavekseznama"/>
        <w:numPr>
          <w:ilvl w:val="0"/>
          <w:numId w:val="1"/>
        </w:numPr>
      </w:pPr>
      <w:r>
        <w:t xml:space="preserve">Številka za vrsto je </w:t>
      </w:r>
      <w:r w:rsidR="00553664">
        <w:t>vstavljena v poglobitev na končni stranici v vrsti.</w:t>
      </w:r>
    </w:p>
    <w:p w14:paraId="52B46A81" w14:textId="77777777" w:rsidR="0011648B" w:rsidRDefault="0011648B" w:rsidP="008076E2">
      <w:r>
        <w:t>Stoli so primerni za globino vrste 900 mm ali več.</w:t>
      </w:r>
    </w:p>
    <w:p w14:paraId="6E66B0ED" w14:textId="68D0C99B" w:rsidR="0011648B" w:rsidRDefault="0011648B" w:rsidP="008076E2">
      <w:r>
        <w:t xml:space="preserve">Višina stola je  </w:t>
      </w:r>
      <w:r w:rsidR="00553664">
        <w:t>950</w:t>
      </w:r>
      <w:r>
        <w:t xml:space="preserve"> mm, medosna razdalja 500 – 600 mm </w:t>
      </w:r>
    </w:p>
    <w:p w14:paraId="749E5AAC" w14:textId="77777777" w:rsidR="00157B3E" w:rsidRDefault="00157B3E" w:rsidP="00157B3E">
      <w:pPr>
        <w:pStyle w:val="Odstavekseznama"/>
      </w:pPr>
    </w:p>
    <w:p w14:paraId="7A096BF2" w14:textId="77777777" w:rsidR="0069750A" w:rsidRDefault="0069750A" w:rsidP="0069750A"/>
    <w:sectPr w:rsidR="006975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6472"/>
    <w:multiLevelType w:val="hybridMultilevel"/>
    <w:tmpl w:val="E334CDE2"/>
    <w:lvl w:ilvl="0" w:tplc="B55283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F46A2"/>
    <w:multiLevelType w:val="hybridMultilevel"/>
    <w:tmpl w:val="0FC09164"/>
    <w:lvl w:ilvl="0" w:tplc="0424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91A03BEC">
      <w:start w:val="12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D113A88"/>
    <w:multiLevelType w:val="hybridMultilevel"/>
    <w:tmpl w:val="155CD46E"/>
    <w:lvl w:ilvl="0" w:tplc="123E52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C807C9"/>
    <w:multiLevelType w:val="hybridMultilevel"/>
    <w:tmpl w:val="964A2CA0"/>
    <w:lvl w:ilvl="0" w:tplc="91A03BEC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300"/>
        </w:tabs>
        <w:ind w:left="3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</w:abstractNum>
  <w:num w:numId="1" w16cid:durableId="1574849345">
    <w:abstractNumId w:val="0"/>
  </w:num>
  <w:num w:numId="2" w16cid:durableId="1458334349">
    <w:abstractNumId w:val="2"/>
  </w:num>
  <w:num w:numId="3" w16cid:durableId="719942163">
    <w:abstractNumId w:val="3"/>
  </w:num>
  <w:num w:numId="4" w16cid:durableId="17757859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A7F"/>
    <w:rsid w:val="00052568"/>
    <w:rsid w:val="000604D8"/>
    <w:rsid w:val="001012DF"/>
    <w:rsid w:val="0011648B"/>
    <w:rsid w:val="00157B3E"/>
    <w:rsid w:val="002758E4"/>
    <w:rsid w:val="002F3668"/>
    <w:rsid w:val="00374205"/>
    <w:rsid w:val="00432328"/>
    <w:rsid w:val="00553664"/>
    <w:rsid w:val="0059622C"/>
    <w:rsid w:val="005C2FA9"/>
    <w:rsid w:val="005C6DAB"/>
    <w:rsid w:val="0069750A"/>
    <w:rsid w:val="006E37F3"/>
    <w:rsid w:val="007044B1"/>
    <w:rsid w:val="008076E2"/>
    <w:rsid w:val="00821860"/>
    <w:rsid w:val="00860A7F"/>
    <w:rsid w:val="00946F14"/>
    <w:rsid w:val="00B27053"/>
    <w:rsid w:val="00BB69F9"/>
    <w:rsid w:val="00BE30B5"/>
    <w:rsid w:val="00C13A3C"/>
    <w:rsid w:val="00D229B5"/>
    <w:rsid w:val="00D83DED"/>
    <w:rsid w:val="00FA6E3F"/>
    <w:rsid w:val="00FF1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A66A96A"/>
  <w15:docId w15:val="{D2E8E50A-35AA-47FB-8CDA-DB05F85C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60A7F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46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46F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Kompas MTS d.d.</Company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kastelic</dc:creator>
  <cp:lastModifiedBy>Mitja Baškovič</cp:lastModifiedBy>
  <cp:revision>2</cp:revision>
  <cp:lastPrinted>2013-11-23T09:19:00Z</cp:lastPrinted>
  <dcterms:created xsi:type="dcterms:W3CDTF">2023-12-19T11:16:00Z</dcterms:created>
  <dcterms:modified xsi:type="dcterms:W3CDTF">2023-12-19T11:16:00Z</dcterms:modified>
</cp:coreProperties>
</file>